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AA" w:rsidRDefault="00E848AA" w:rsidP="00076F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73A9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декады естественно-математического цикла среди учащихся 7-8 классов </w:t>
      </w:r>
      <w:r w:rsidR="00F73A94">
        <w:rPr>
          <w:rFonts w:ascii="Times New Roman" w:hAnsi="Times New Roman" w:cs="Times New Roman"/>
          <w:sz w:val="28"/>
          <w:szCs w:val="28"/>
        </w:rPr>
        <w:t>состоялось</w:t>
      </w:r>
      <w:r>
        <w:rPr>
          <w:rFonts w:ascii="Times New Roman" w:hAnsi="Times New Roman" w:cs="Times New Roman"/>
          <w:sz w:val="28"/>
          <w:szCs w:val="28"/>
        </w:rPr>
        <w:t xml:space="preserve"> внеклассное мероприятие по математике «Слабое звено», ответственная Бандура О.В., учитель математики.</w:t>
      </w:r>
    </w:p>
    <w:p w:rsidR="00934072" w:rsidRDefault="00E848AA" w:rsidP="00076F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п</w:t>
      </w:r>
      <w:r w:rsidRPr="00E848AA">
        <w:rPr>
          <w:rFonts w:ascii="Times New Roman" w:hAnsi="Times New Roman" w:cs="Times New Roman"/>
          <w:sz w:val="28"/>
          <w:szCs w:val="28"/>
        </w:rPr>
        <w:t>ривитие интереса к математике. Развитие математического мышления, смекалки, умения нестандартно мыслить.</w:t>
      </w:r>
    </w:p>
    <w:p w:rsidR="00076FAA" w:rsidRDefault="00E848AA" w:rsidP="00F73A9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показали свой интерес и эрудицию по данному предмету. Была сформирована команда из 7 «случайных» </w:t>
      </w:r>
      <w:r w:rsidRPr="00E848AA">
        <w:rPr>
          <w:rFonts w:ascii="Times New Roman" w:hAnsi="Times New Roman" w:cs="Times New Roman"/>
          <w:sz w:val="28"/>
          <w:szCs w:val="28"/>
        </w:rPr>
        <w:t>игроков</w:t>
      </w:r>
      <w:r w:rsidR="00076FAA">
        <w:rPr>
          <w:rFonts w:ascii="Times New Roman" w:hAnsi="Times New Roman" w:cs="Times New Roman"/>
          <w:sz w:val="28"/>
          <w:szCs w:val="28"/>
        </w:rPr>
        <w:t xml:space="preserve">. </w:t>
      </w:r>
      <w:r w:rsidR="00076FAA" w:rsidRPr="00E848AA">
        <w:rPr>
          <w:rFonts w:ascii="Times New Roman" w:hAnsi="Times New Roman" w:cs="Times New Roman"/>
          <w:sz w:val="28"/>
          <w:szCs w:val="28"/>
        </w:rPr>
        <w:t>Никто не зна</w:t>
      </w:r>
      <w:r w:rsidR="00076FAA">
        <w:rPr>
          <w:rFonts w:ascii="Times New Roman" w:hAnsi="Times New Roman" w:cs="Times New Roman"/>
          <w:sz w:val="28"/>
          <w:szCs w:val="28"/>
        </w:rPr>
        <w:t>л</w:t>
      </w:r>
      <w:r w:rsidR="00076FAA" w:rsidRPr="00E848AA">
        <w:rPr>
          <w:rFonts w:ascii="Times New Roman" w:hAnsi="Times New Roman" w:cs="Times New Roman"/>
          <w:sz w:val="28"/>
          <w:szCs w:val="28"/>
        </w:rPr>
        <w:t>, кем он будет: зрителем или игроком.</w:t>
      </w:r>
      <w:r w:rsidR="00076FAA">
        <w:rPr>
          <w:rFonts w:ascii="Times New Roman" w:hAnsi="Times New Roman" w:cs="Times New Roman"/>
          <w:sz w:val="28"/>
          <w:szCs w:val="28"/>
        </w:rPr>
        <w:t xml:space="preserve"> Образовалась команда: ученики 7 класса – </w:t>
      </w:r>
      <w:proofErr w:type="spellStart"/>
      <w:r w:rsidR="00076FAA">
        <w:rPr>
          <w:rFonts w:ascii="Times New Roman" w:hAnsi="Times New Roman" w:cs="Times New Roman"/>
          <w:sz w:val="28"/>
          <w:szCs w:val="28"/>
        </w:rPr>
        <w:t>Семиножко</w:t>
      </w:r>
      <w:proofErr w:type="spellEnd"/>
      <w:r w:rsidR="00076FAA"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r w:rsidR="00076FAA">
        <w:rPr>
          <w:rFonts w:ascii="Times New Roman" w:hAnsi="Times New Roman" w:cs="Times New Roman"/>
          <w:sz w:val="28"/>
          <w:szCs w:val="28"/>
        </w:rPr>
        <w:t>Маничкин</w:t>
      </w:r>
      <w:proofErr w:type="spellEnd"/>
      <w:r w:rsidR="00076FAA">
        <w:rPr>
          <w:rFonts w:ascii="Times New Roman" w:hAnsi="Times New Roman" w:cs="Times New Roman"/>
          <w:sz w:val="28"/>
          <w:szCs w:val="28"/>
        </w:rPr>
        <w:t xml:space="preserve"> Д., Бандура П.; ученики 8 класса – Науменко А., Петрик Д., Зелинский Д., </w:t>
      </w:r>
      <w:proofErr w:type="spellStart"/>
      <w:r w:rsidR="00076FAA">
        <w:rPr>
          <w:rFonts w:ascii="Times New Roman" w:hAnsi="Times New Roman" w:cs="Times New Roman"/>
          <w:sz w:val="28"/>
          <w:szCs w:val="28"/>
        </w:rPr>
        <w:t>Сероус</w:t>
      </w:r>
      <w:proofErr w:type="spellEnd"/>
      <w:r w:rsidR="00076FAA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FAA" w:rsidRDefault="00E848AA" w:rsidP="00076F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848AA">
        <w:rPr>
          <w:rFonts w:ascii="Times New Roman" w:hAnsi="Times New Roman" w:cs="Times New Roman"/>
          <w:sz w:val="28"/>
          <w:szCs w:val="28"/>
        </w:rPr>
        <w:t>Игра состо</w:t>
      </w:r>
      <w:r>
        <w:rPr>
          <w:rFonts w:ascii="Times New Roman" w:hAnsi="Times New Roman" w:cs="Times New Roman"/>
          <w:sz w:val="28"/>
          <w:szCs w:val="28"/>
        </w:rPr>
        <w:t>яла</w:t>
      </w:r>
      <w:r w:rsidRPr="00E848AA">
        <w:rPr>
          <w:rFonts w:ascii="Times New Roman" w:hAnsi="Times New Roman" w:cs="Times New Roman"/>
          <w:sz w:val="28"/>
          <w:szCs w:val="28"/>
        </w:rPr>
        <w:t xml:space="preserve"> из 6 </w:t>
      </w:r>
      <w:r w:rsidR="00076FAA">
        <w:rPr>
          <w:rFonts w:ascii="Times New Roman" w:hAnsi="Times New Roman" w:cs="Times New Roman"/>
          <w:sz w:val="28"/>
          <w:szCs w:val="28"/>
        </w:rPr>
        <w:t>раундов:</w:t>
      </w:r>
      <w:r w:rsidR="00076FAA" w:rsidRPr="00076FAA">
        <w:t xml:space="preserve"> </w:t>
      </w:r>
      <w:r w:rsidR="00076FAA" w:rsidRPr="00076FAA">
        <w:rPr>
          <w:rFonts w:ascii="Times New Roman" w:hAnsi="Times New Roman" w:cs="Times New Roman"/>
          <w:sz w:val="28"/>
          <w:szCs w:val="28"/>
        </w:rPr>
        <w:t>«Арифметический»</w:t>
      </w:r>
      <w:r w:rsidR="00076FAA">
        <w:rPr>
          <w:rFonts w:ascii="Times New Roman" w:hAnsi="Times New Roman" w:cs="Times New Roman"/>
          <w:sz w:val="28"/>
          <w:szCs w:val="28"/>
        </w:rPr>
        <w:t xml:space="preserve">, </w:t>
      </w:r>
      <w:r w:rsidR="00076FAA" w:rsidRPr="00076FAA">
        <w:rPr>
          <w:rFonts w:ascii="Times New Roman" w:hAnsi="Times New Roman" w:cs="Times New Roman"/>
          <w:sz w:val="28"/>
          <w:szCs w:val="28"/>
        </w:rPr>
        <w:t>«Геометрический»</w:t>
      </w:r>
      <w:r w:rsidR="00076FAA">
        <w:rPr>
          <w:rFonts w:ascii="Times New Roman" w:hAnsi="Times New Roman" w:cs="Times New Roman"/>
          <w:sz w:val="28"/>
          <w:szCs w:val="28"/>
        </w:rPr>
        <w:t xml:space="preserve">, </w:t>
      </w:r>
      <w:r w:rsidR="00076FAA" w:rsidRPr="00076FAA">
        <w:rPr>
          <w:rFonts w:ascii="Times New Roman" w:hAnsi="Times New Roman" w:cs="Times New Roman"/>
          <w:sz w:val="28"/>
          <w:szCs w:val="28"/>
        </w:rPr>
        <w:t>«Закончи пословицу»</w:t>
      </w:r>
      <w:r w:rsidR="00076FAA">
        <w:rPr>
          <w:rFonts w:ascii="Times New Roman" w:hAnsi="Times New Roman" w:cs="Times New Roman"/>
          <w:sz w:val="28"/>
          <w:szCs w:val="28"/>
        </w:rPr>
        <w:t xml:space="preserve">, </w:t>
      </w:r>
      <w:r w:rsidR="00076FAA" w:rsidRPr="00076FAA">
        <w:rPr>
          <w:rFonts w:ascii="Times New Roman" w:hAnsi="Times New Roman" w:cs="Times New Roman"/>
          <w:sz w:val="28"/>
          <w:szCs w:val="28"/>
        </w:rPr>
        <w:t>«Весёлый»</w:t>
      </w:r>
      <w:r w:rsidR="00076FAA">
        <w:rPr>
          <w:rFonts w:ascii="Times New Roman" w:hAnsi="Times New Roman" w:cs="Times New Roman"/>
          <w:sz w:val="28"/>
          <w:szCs w:val="28"/>
        </w:rPr>
        <w:t xml:space="preserve">, </w:t>
      </w:r>
      <w:r w:rsidR="00076FAA" w:rsidRPr="00076FAA">
        <w:rPr>
          <w:rFonts w:ascii="Times New Roman" w:hAnsi="Times New Roman" w:cs="Times New Roman"/>
          <w:sz w:val="28"/>
          <w:szCs w:val="28"/>
        </w:rPr>
        <w:t>«Сосчитай-ка»</w:t>
      </w:r>
      <w:r w:rsidR="00076FAA">
        <w:rPr>
          <w:rFonts w:ascii="Times New Roman" w:hAnsi="Times New Roman" w:cs="Times New Roman"/>
          <w:sz w:val="28"/>
          <w:szCs w:val="28"/>
        </w:rPr>
        <w:t>, «</w:t>
      </w:r>
      <w:r w:rsidR="00076FAA" w:rsidRPr="00076FAA">
        <w:rPr>
          <w:rFonts w:ascii="Times New Roman" w:hAnsi="Times New Roman" w:cs="Times New Roman"/>
          <w:sz w:val="28"/>
          <w:szCs w:val="28"/>
        </w:rPr>
        <w:t>Математика и сельское хозяйство</w:t>
      </w:r>
      <w:r w:rsidR="00076FAA">
        <w:rPr>
          <w:rFonts w:ascii="Times New Roman" w:hAnsi="Times New Roman" w:cs="Times New Roman"/>
          <w:sz w:val="28"/>
          <w:szCs w:val="28"/>
        </w:rPr>
        <w:t>».</w:t>
      </w:r>
    </w:p>
    <w:p w:rsidR="00E848AA" w:rsidRDefault="00E848AA" w:rsidP="00076F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848AA">
        <w:rPr>
          <w:rFonts w:ascii="Times New Roman" w:hAnsi="Times New Roman" w:cs="Times New Roman"/>
          <w:sz w:val="28"/>
          <w:szCs w:val="28"/>
        </w:rPr>
        <w:t>Каждому игроку зада</w:t>
      </w:r>
      <w:r>
        <w:rPr>
          <w:rFonts w:ascii="Times New Roman" w:hAnsi="Times New Roman" w:cs="Times New Roman"/>
          <w:sz w:val="28"/>
          <w:szCs w:val="28"/>
        </w:rPr>
        <w:t>валось</w:t>
      </w:r>
      <w:r w:rsidRPr="00E848AA">
        <w:rPr>
          <w:rFonts w:ascii="Times New Roman" w:hAnsi="Times New Roman" w:cs="Times New Roman"/>
          <w:sz w:val="28"/>
          <w:szCs w:val="28"/>
        </w:rPr>
        <w:t xml:space="preserve"> по 2 вопроса за раунд. После этого команда письменным голосованием, указывая номер игрока, являющегося «слабым звеном», исключа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848AA">
        <w:rPr>
          <w:rFonts w:ascii="Times New Roman" w:hAnsi="Times New Roman" w:cs="Times New Roman"/>
          <w:sz w:val="28"/>
          <w:szCs w:val="28"/>
        </w:rPr>
        <w:t xml:space="preserve"> по одному игроку в каждом раунде.</w:t>
      </w:r>
      <w:r w:rsidR="00076FAA">
        <w:rPr>
          <w:rFonts w:ascii="Times New Roman" w:hAnsi="Times New Roman" w:cs="Times New Roman"/>
          <w:sz w:val="28"/>
          <w:szCs w:val="28"/>
        </w:rPr>
        <w:t xml:space="preserve"> Ход игр</w:t>
      </w:r>
      <w:r w:rsidR="00F73A94">
        <w:rPr>
          <w:rFonts w:ascii="Times New Roman" w:hAnsi="Times New Roman" w:cs="Times New Roman"/>
          <w:sz w:val="28"/>
          <w:szCs w:val="28"/>
        </w:rPr>
        <w:t xml:space="preserve">ы </w:t>
      </w:r>
      <w:r w:rsidR="00076FAA">
        <w:rPr>
          <w:rFonts w:ascii="Times New Roman" w:hAnsi="Times New Roman" w:cs="Times New Roman"/>
          <w:sz w:val="28"/>
          <w:szCs w:val="28"/>
        </w:rPr>
        <w:t>курировала компетентное жюри.</w:t>
      </w:r>
    </w:p>
    <w:p w:rsidR="00BE026C" w:rsidRDefault="00076FAA" w:rsidP="00076F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сильным звеном из числа игроков стала Науменко Анна, ученица 8 класса. Во время игры со зрителями победил Гребенюк А., ученик 8 класса, который дал наибольшее количество правильных ответов.</w:t>
      </w:r>
    </w:p>
    <w:p w:rsidR="00BE026C" w:rsidRDefault="00BE026C" w:rsidP="00076F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E026C" w:rsidRDefault="00BE026C" w:rsidP="00076F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E026C" w:rsidRDefault="00BE026C" w:rsidP="00076F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E026C" w:rsidRDefault="00BE026C" w:rsidP="00076F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E026C" w:rsidRDefault="00BE026C" w:rsidP="00076FA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E026C" w:rsidRDefault="00BE026C" w:rsidP="00BE0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</w:t>
      </w:r>
    </w:p>
    <w:p w:rsidR="00BE026C" w:rsidRPr="00BE026C" w:rsidRDefault="00076FAA" w:rsidP="00BE026C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26C" w:rsidRPr="00BE026C">
        <w:rPr>
          <w:rFonts w:ascii="Times New Roman" w:eastAsia="Calibri" w:hAnsi="Times New Roman" w:cs="Times New Roman"/>
          <w:sz w:val="28"/>
          <w:szCs w:val="28"/>
        </w:rPr>
        <w:t>14.02. проведён конкурс на лучшую тетрадь (5-11кл) по предметам (физика, математика) по критериям, разработанным совместно с учениками:</w:t>
      </w:r>
    </w:p>
    <w:p w:rsidR="00BE026C" w:rsidRPr="00BE026C" w:rsidRDefault="00BE026C" w:rsidP="00BE026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>наличие полного комплекта;</w:t>
      </w:r>
    </w:p>
    <w:p w:rsidR="00BE026C" w:rsidRPr="00BE026C" w:rsidRDefault="00BE026C" w:rsidP="00BE026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>внешнее состояние;</w:t>
      </w:r>
    </w:p>
    <w:p w:rsidR="00BE026C" w:rsidRPr="00BE026C" w:rsidRDefault="00BE026C" w:rsidP="00BE026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>соблюдение орфографического режима;</w:t>
      </w:r>
    </w:p>
    <w:p w:rsidR="00BE026C" w:rsidRPr="00BE026C" w:rsidRDefault="00BE026C" w:rsidP="00BE026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>чередование классных и домашних работ;</w:t>
      </w:r>
    </w:p>
    <w:p w:rsidR="00BE026C" w:rsidRPr="00BE026C" w:rsidRDefault="00BE026C" w:rsidP="00BE026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>прилежание.</w:t>
      </w:r>
    </w:p>
    <w:p w:rsidR="00BE026C" w:rsidRPr="00BE026C" w:rsidRDefault="00BE026C" w:rsidP="00BE026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Жюри были отмечены тетради 8, 11 классов по математике. Полное соответствие критериям – 8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026C" w:rsidRPr="00BE026C" w:rsidRDefault="00BE026C" w:rsidP="00BE026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>На звание «Лучшая тетрадь» претендовали:</w:t>
      </w:r>
    </w:p>
    <w:p w:rsidR="00BE026C" w:rsidRPr="00BE026C" w:rsidRDefault="00BE026C" w:rsidP="00BE026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математика: Мкртчян Н., Гребенюк С. (5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</w:p>
    <w:p w:rsidR="00BE026C" w:rsidRPr="00BE026C" w:rsidRDefault="00BE026C" w:rsidP="00BE026C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Бокшан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И.,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Бельдеубай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У., Гринченко Е. (8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026C" w:rsidRPr="00BE026C" w:rsidRDefault="00BE026C" w:rsidP="00BE026C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Субачев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Ю,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Маничкина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Д. (9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026C" w:rsidRPr="00BE026C" w:rsidRDefault="00BE026C" w:rsidP="00BE026C">
      <w:pPr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Горобченко Т, Тарасова В., Жуковская В., Мкртчян Н.,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Субачева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Т. (11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026C" w:rsidRPr="00BE026C" w:rsidRDefault="00BE026C" w:rsidP="00BE026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физика: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Лигостаева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В.,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Семиножко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Я. (7кл)</w:t>
      </w:r>
    </w:p>
    <w:p w:rsidR="00BE026C" w:rsidRPr="00BE026C" w:rsidRDefault="00BE026C" w:rsidP="00BE026C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Бельдеубай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У.Бокшан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И. (8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026C" w:rsidRPr="00BE026C" w:rsidRDefault="00BE026C" w:rsidP="00BE026C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Гребенюк А., Мкртчян А.,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Маничкина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Д. (9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026C" w:rsidRPr="00BE026C" w:rsidRDefault="00BE026C" w:rsidP="00BE02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>Подведя итоги, определили победителе:</w:t>
      </w:r>
    </w:p>
    <w:p w:rsidR="00BE026C" w:rsidRPr="00BE026C" w:rsidRDefault="00BE026C" w:rsidP="00BE026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математика: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Маничкина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Д. (9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026C" w:rsidRPr="00BE026C" w:rsidRDefault="00BE026C" w:rsidP="00BE026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физика: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Бельдеубай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 У. (8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), Мкртчян </w:t>
      </w:r>
      <w:proofErr w:type="gramStart"/>
      <w:r w:rsidRPr="00BE026C">
        <w:rPr>
          <w:rFonts w:ascii="Times New Roman" w:eastAsia="Calibri" w:hAnsi="Times New Roman" w:cs="Times New Roman"/>
          <w:sz w:val="28"/>
          <w:szCs w:val="28"/>
        </w:rPr>
        <w:t>А.(</w:t>
      </w:r>
      <w:proofErr w:type="gramEnd"/>
      <w:r w:rsidRPr="00BE026C">
        <w:rPr>
          <w:rFonts w:ascii="Times New Roman" w:eastAsia="Calibri" w:hAnsi="Times New Roman" w:cs="Times New Roman"/>
          <w:sz w:val="28"/>
          <w:szCs w:val="28"/>
        </w:rPr>
        <w:t xml:space="preserve">9 </w:t>
      </w:r>
      <w:proofErr w:type="spellStart"/>
      <w:r w:rsidRPr="00BE026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E026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76FAA" w:rsidRPr="00F326B4" w:rsidRDefault="00076FAA" w:rsidP="00BE026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6FAA" w:rsidRPr="00F326B4" w:rsidSect="00F326B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DE1"/>
    <w:multiLevelType w:val="hybridMultilevel"/>
    <w:tmpl w:val="59E64704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9A4"/>
    <w:multiLevelType w:val="hybridMultilevel"/>
    <w:tmpl w:val="5406C6E0"/>
    <w:lvl w:ilvl="0" w:tplc="C680D7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94"/>
    <w:rsid w:val="00076FAA"/>
    <w:rsid w:val="00733294"/>
    <w:rsid w:val="00934072"/>
    <w:rsid w:val="00BE026C"/>
    <w:rsid w:val="00E848AA"/>
    <w:rsid w:val="00F326B4"/>
    <w:rsid w:val="00F7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36ECC-BCA1-41AD-944A-710B15D1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Бандура</dc:creator>
  <cp:keywords/>
  <dc:description/>
  <cp:lastModifiedBy>Ольга Бандура</cp:lastModifiedBy>
  <cp:revision>4</cp:revision>
  <dcterms:created xsi:type="dcterms:W3CDTF">2018-02-25T06:02:00Z</dcterms:created>
  <dcterms:modified xsi:type="dcterms:W3CDTF">2018-02-26T03:18:00Z</dcterms:modified>
</cp:coreProperties>
</file>